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66EA6" w14:textId="530376F6" w:rsidR="00542C4E" w:rsidRDefault="00542C4E" w:rsidP="00542C4E">
      <w:pPr>
        <w:rPr>
          <w:rFonts w:eastAsia="Times New Roman"/>
        </w:rPr>
      </w:pPr>
      <w:r>
        <w:rPr>
          <w:rFonts w:eastAsia="Times New Roman"/>
        </w:rPr>
        <w:t xml:space="preserve">The following are two additional dates that the West Virginia Recovery Coach Academy is offering.  If you are an EMS field provider, firefighter, or law enforcement and your agency cannot cover the $350.00 course fee, please send an e-mail to John Unger at </w:t>
      </w:r>
      <w:hyperlink r:id="rId4" w:history="1">
        <w:r>
          <w:rPr>
            <w:rStyle w:val="Hyperlink"/>
            <w:rFonts w:eastAsia="Times New Roman"/>
          </w:rPr>
          <w:t>GRaCEWestVirginia@gmail.com</w:t>
        </w:r>
      </w:hyperlink>
      <w:r>
        <w:rPr>
          <w:rFonts w:eastAsia="Times New Roman"/>
        </w:rPr>
        <w:t xml:space="preserve"> to seek potential scholarships or additional information regarding the training.  To register for either of these classes, please go to </w:t>
      </w:r>
      <w:hyperlink r:id="rId5" w:history="1">
        <w:r>
          <w:rPr>
            <w:rStyle w:val="Hyperlink"/>
            <w:rFonts w:eastAsia="Times New Roman"/>
          </w:rPr>
          <w:t>https://docs.google.com/forms/d/e/1FAIpQLSegaZtGUgYDhNa7dpW77xUlmVERQKB6E1oZOzTNWACDMYqBoQ/viewform</w:t>
        </w:r>
      </w:hyperlink>
      <w:r>
        <w:rPr>
          <w:rFonts w:eastAsia="Times New Roman"/>
        </w:rPr>
        <w:t>.</w:t>
      </w:r>
    </w:p>
    <w:p w14:paraId="0720A1F5" w14:textId="09F1F9EA" w:rsidR="00542C4E" w:rsidRDefault="00542C4E" w:rsidP="00542C4E">
      <w:pPr>
        <w:rPr>
          <w:rFonts w:eastAsia="Times New Roman"/>
        </w:rPr>
      </w:pPr>
    </w:p>
    <w:p w14:paraId="0B70269B" w14:textId="62DFC652" w:rsidR="00542C4E" w:rsidRDefault="00542C4E" w:rsidP="00542C4E">
      <w:pPr>
        <w:rPr>
          <w:rFonts w:eastAsia="Times New Roman"/>
        </w:rPr>
      </w:pPr>
      <w:r>
        <w:rPr>
          <w:rFonts w:eastAsia="Times New Roman"/>
        </w:rPr>
        <w:t>The following are locations:</w:t>
      </w:r>
    </w:p>
    <w:p w14:paraId="6885B6B0" w14:textId="77777777" w:rsidR="00542C4E" w:rsidRDefault="00542C4E" w:rsidP="00542C4E">
      <w:pPr>
        <w:rPr>
          <w:rFonts w:eastAsia="Times New Roman"/>
        </w:rPr>
      </w:pPr>
    </w:p>
    <w:p w14:paraId="6CBE687C" w14:textId="77777777" w:rsidR="00542C4E" w:rsidRDefault="00542C4E" w:rsidP="00542C4E">
      <w:pPr>
        <w:rPr>
          <w:rFonts w:eastAsia="Times New Roman"/>
        </w:rPr>
      </w:pPr>
      <w:dir w:val="ltr">
        <w:r>
          <w:rPr>
            <w:rFonts w:eastAsia="Times New Roman"/>
          </w:rPr>
          <w:t>April 8-11, 2019 (9am - 5:30pm)</w:t>
        </w:r>
      </w:dir>
    </w:p>
    <w:p w14:paraId="5FBB4220" w14:textId="77777777" w:rsidR="00542C4E" w:rsidRDefault="00542C4E" w:rsidP="00542C4E">
      <w:pPr>
        <w:rPr>
          <w:rFonts w:eastAsia="Times New Roman"/>
        </w:rPr>
      </w:pPr>
      <w:r>
        <w:rPr>
          <w:rFonts w:eastAsia="Times New Roman"/>
        </w:rPr>
        <w:t xml:space="preserve">Location:  One Voice Cafeteria, </w:t>
      </w:r>
      <w:dir w:val="ltr">
        <w:r>
          <w:rPr>
            <w:rFonts w:eastAsia="Times New Roman"/>
          </w:rPr>
          <w:t>155 Park Street, Pineville, WV 24874</w:t>
        </w:r>
      </w:dir>
    </w:p>
    <w:p w14:paraId="2DE4A0D0" w14:textId="77777777" w:rsidR="00542C4E" w:rsidRDefault="00542C4E" w:rsidP="00542C4E">
      <w:pPr>
        <w:rPr>
          <w:rFonts w:eastAsia="Times New Roman"/>
        </w:rPr>
      </w:pPr>
    </w:p>
    <w:p w14:paraId="36FA2793" w14:textId="77777777" w:rsidR="00542C4E" w:rsidRDefault="00542C4E" w:rsidP="00542C4E">
      <w:pPr>
        <w:rPr>
          <w:rFonts w:eastAsia="Times New Roman"/>
        </w:rPr>
      </w:pPr>
      <w:r>
        <w:rPr>
          <w:rFonts w:eastAsia="Times New Roman"/>
        </w:rPr>
        <w:t>April 22-25, 2019 (9am - 5:30pm) </w:t>
      </w:r>
    </w:p>
    <w:p w14:paraId="35CD0E57" w14:textId="77777777" w:rsidR="00542C4E" w:rsidRDefault="00542C4E" w:rsidP="00542C4E">
      <w:pPr>
        <w:rPr>
          <w:rFonts w:eastAsia="Times New Roman"/>
        </w:rPr>
      </w:pPr>
      <w:r>
        <w:rPr>
          <w:rFonts w:eastAsia="Times New Roman"/>
        </w:rPr>
        <w:t>Location:  House of Worship, 200 South Kanawha Street Beckley, WV. 25801</w:t>
      </w:r>
    </w:p>
    <w:p w14:paraId="16ABF494" w14:textId="77777777" w:rsidR="00542C4E" w:rsidRDefault="00542C4E" w:rsidP="00542C4E">
      <w:pPr>
        <w:rPr>
          <w:rFonts w:eastAsia="Times New Roman"/>
        </w:rPr>
      </w:pPr>
    </w:p>
    <w:p w14:paraId="41497E7F" w14:textId="002A46B4" w:rsidR="00542C4E" w:rsidRDefault="00542C4E" w:rsidP="00542C4E">
      <w:pPr>
        <w:rPr>
          <w:rFonts w:eastAsia="Times New Roman"/>
        </w:rPr>
      </w:pPr>
      <w:r>
        <w:rPr>
          <w:rFonts w:eastAsia="Times New Roman"/>
        </w:rPr>
        <w:t>The West Virginia Office of Emergency Medical Services will be providing 30 hours of EMS continuing education for this training and the Recovery Coach Academy will be providing nursing CEs.</w:t>
      </w:r>
      <w:bookmarkStart w:id="0" w:name="_GoBack"/>
      <w:bookmarkEnd w:id="0"/>
    </w:p>
    <w:p w14:paraId="1EF21DD2" w14:textId="496EC39A" w:rsidR="00542C4E" w:rsidRDefault="00542C4E" w:rsidP="00542C4E">
      <w:pPr>
        <w:rPr>
          <w:rFonts w:eastAsia="Times New Roman"/>
        </w:rPr>
      </w:pPr>
    </w:p>
    <w:p w14:paraId="3952BB45" w14:textId="77777777" w:rsidR="00542C4E" w:rsidRDefault="00542C4E" w:rsidP="00542C4E">
      <w:pPr>
        <w:rPr>
          <w:rFonts w:eastAsia="Times New Roman"/>
        </w:rPr>
      </w:pPr>
    </w:p>
    <w:p w14:paraId="3B86A43B" w14:textId="77777777" w:rsidR="00542C4E" w:rsidRDefault="00542C4E"/>
    <w:sectPr w:rsidR="00542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4E"/>
    <w:rsid w:val="00542C4E"/>
    <w:rsid w:val="0076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422E"/>
  <w15:chartTrackingRefBased/>
  <w15:docId w15:val="{CDCF65D1-0C95-497F-9768-A0634407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C4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2C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9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e/1FAIpQLSegaZtGUgYDhNa7dpW77xUlmVERQKB6E1oZOzTNWACDMYqBoQ/viewform" TargetMode="External"/><Relationship Id="rId4" Type="http://schemas.openxmlformats.org/officeDocument/2006/relationships/hyperlink" Target="mailto:GRaCEWestVirgin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Hildreth, Vicki L</dc:creator>
  <cp:keywords/>
  <dc:description/>
  <cp:lastModifiedBy>Hildreth, Vicki L</cp:lastModifiedBy>
  <cp:revision>1</cp:revision>
  <dcterms:created xsi:type="dcterms:W3CDTF">2019-04-05T00:34:00Z</dcterms:created>
  <dcterms:modified xsi:type="dcterms:W3CDTF">2019-04-05T01:57:00Z</dcterms:modified>
</cp:coreProperties>
</file>